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4483B7">
      <w:pPr>
        <w:spacing w:after="0" w:line="360" w:lineRule="auto"/>
        <w:ind w:firstLine="562" w:firstLineChars="200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第十二届“中华杯”创意提拉米苏制作竞赛</w:t>
      </w:r>
      <w:r>
        <w:rPr>
          <w:rFonts w:ascii="宋体" w:hAnsi="宋体" w:eastAsia="宋体"/>
          <w:b/>
          <w:sz w:val="28"/>
          <w:szCs w:val="28"/>
        </w:rPr>
        <w:t>方案</w:t>
      </w:r>
    </w:p>
    <w:p w14:paraId="6816D213">
      <w:pPr>
        <w:pStyle w:val="11"/>
        <w:spacing w:after="0" w:line="360" w:lineRule="auto"/>
        <w:ind w:left="440" w:leftChars="200" w:firstLine="0" w:firstLineChars="0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一、竞赛目的</w:t>
      </w:r>
    </w:p>
    <w:p w14:paraId="30DD60C3">
      <w:pPr>
        <w:spacing w:after="0" w:line="360" w:lineRule="auto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秉承中华职业教育社优良传统，大力弘扬工匠精神，坚持“面向社会、面向青年、面向技能”的竞赛宗旨，为具有西点甜品制作能力的技能型</w:t>
      </w:r>
      <w:r>
        <w:rPr>
          <w:rFonts w:ascii="宋体" w:hAnsi="宋体" w:eastAsia="宋体"/>
          <w:sz w:val="28"/>
          <w:szCs w:val="28"/>
        </w:rPr>
        <w:t>人才</w:t>
      </w:r>
      <w:r>
        <w:rPr>
          <w:rFonts w:hint="eastAsia" w:ascii="宋体" w:hAnsi="宋体" w:eastAsia="宋体"/>
          <w:sz w:val="28"/>
          <w:szCs w:val="28"/>
        </w:rPr>
        <w:t>搭建展示技艺的平台，</w:t>
      </w:r>
      <w:r>
        <w:rPr>
          <w:rFonts w:ascii="宋体" w:hAnsi="宋体" w:eastAsia="宋体"/>
          <w:sz w:val="28"/>
          <w:szCs w:val="28"/>
        </w:rPr>
        <w:t>提供切磋交流的载体</w:t>
      </w:r>
      <w:r>
        <w:rPr>
          <w:rFonts w:hint="eastAsia" w:ascii="宋体" w:hAnsi="宋体" w:eastAsia="宋体"/>
          <w:sz w:val="28"/>
          <w:szCs w:val="28"/>
        </w:rPr>
        <w:t>，营造崇尚技能、匠心筑梦的良好社会</w:t>
      </w:r>
      <w:r>
        <w:rPr>
          <w:rFonts w:ascii="宋体" w:hAnsi="宋体" w:eastAsia="宋体"/>
          <w:sz w:val="28"/>
          <w:szCs w:val="28"/>
        </w:rPr>
        <w:t>氛围</w:t>
      </w:r>
      <w:r>
        <w:rPr>
          <w:rFonts w:hint="eastAsia" w:ascii="宋体" w:hAnsi="宋体" w:eastAsia="宋体"/>
          <w:sz w:val="28"/>
          <w:szCs w:val="28"/>
        </w:rPr>
        <w:t xml:space="preserve">。 </w:t>
      </w:r>
    </w:p>
    <w:p w14:paraId="4FD3E6B0">
      <w:pPr>
        <w:pStyle w:val="11"/>
        <w:spacing w:after="0" w:line="360" w:lineRule="auto"/>
        <w:ind w:left="560" w:firstLine="0" w:firstLineChars="0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二、主办单位</w:t>
      </w:r>
    </w:p>
    <w:p w14:paraId="7CFD7A59">
      <w:pPr>
        <w:spacing w:after="0" w:line="360" w:lineRule="auto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上海中华职业教育社</w:t>
      </w:r>
    </w:p>
    <w:p w14:paraId="29DDC999">
      <w:pPr>
        <w:pStyle w:val="11"/>
        <w:spacing w:after="0" w:line="360" w:lineRule="auto"/>
        <w:ind w:left="560" w:firstLine="0" w:firstLineChars="0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三、承办协办单位</w:t>
      </w:r>
    </w:p>
    <w:p w14:paraId="76CD4B23">
      <w:pPr>
        <w:spacing w:after="0" w:line="360" w:lineRule="auto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徐汇区中华职业教育社、</w:t>
      </w:r>
      <w:r>
        <w:rPr>
          <w:rFonts w:ascii="宋体" w:hAnsi="宋体" w:eastAsia="宋体"/>
          <w:sz w:val="28"/>
          <w:szCs w:val="28"/>
        </w:rPr>
        <w:t>徐汇职业教育集团、</w:t>
      </w:r>
      <w:r>
        <w:rPr>
          <w:rFonts w:hint="eastAsia" w:ascii="宋体" w:hAnsi="宋体" w:eastAsia="宋体"/>
          <w:sz w:val="28"/>
          <w:szCs w:val="28"/>
        </w:rPr>
        <w:t>上海市信息管理学校</w:t>
      </w:r>
    </w:p>
    <w:p w14:paraId="149256EE">
      <w:pPr>
        <w:pStyle w:val="11"/>
        <w:spacing w:after="0" w:line="360" w:lineRule="auto"/>
        <w:ind w:left="560" w:firstLine="0" w:firstLineChars="0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四、竞赛对象</w:t>
      </w:r>
    </w:p>
    <w:p w14:paraId="0A89A3E5">
      <w:pPr>
        <w:spacing w:after="0" w:line="360" w:lineRule="auto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社会从业人员、职业院校师生、社会培训机构学员。</w:t>
      </w:r>
    </w:p>
    <w:p w14:paraId="3C475992">
      <w:pPr>
        <w:pStyle w:val="11"/>
        <w:spacing w:after="0" w:line="360" w:lineRule="auto"/>
        <w:ind w:left="560" w:firstLine="0" w:firstLineChars="0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五、报名办法</w:t>
      </w:r>
    </w:p>
    <w:p w14:paraId="0A0A8973">
      <w:pPr>
        <w:spacing w:after="0" w:line="360" w:lineRule="auto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报名日期：2024年9月1日至2024年10月25日。</w:t>
      </w:r>
    </w:p>
    <w:p w14:paraId="7DC7B15E">
      <w:pPr>
        <w:spacing w:after="0" w:line="360" w:lineRule="auto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报名时填写“2024年第十二届上海市‘中华杯’职业技能竞赛报名表”（后将另发），可用电子邮件形式通过网上报名。</w:t>
      </w:r>
    </w:p>
    <w:p w14:paraId="2FCDF467">
      <w:pPr>
        <w:spacing w:after="0" w:line="360" w:lineRule="auto"/>
        <w:ind w:firstLine="562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报名邮箱地址：</w:t>
      </w:r>
      <w:r>
        <w:rPr>
          <w:rFonts w:hint="eastAsia" w:ascii="宋体" w:hAnsi="宋体" w:eastAsia="宋体"/>
          <w:sz w:val="28"/>
          <w:szCs w:val="28"/>
        </w:rPr>
        <w:t>13641986197@163.com</w:t>
      </w:r>
    </w:p>
    <w:p w14:paraId="38850DC2">
      <w:pPr>
        <w:spacing w:after="0" w:line="360" w:lineRule="auto"/>
        <w:ind w:firstLine="562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联系人</w:t>
      </w:r>
      <w:r>
        <w:rPr>
          <w:rFonts w:hint="eastAsia" w:ascii="宋体" w:hAnsi="宋体" w:eastAsia="宋体"/>
          <w:sz w:val="28"/>
          <w:szCs w:val="28"/>
        </w:rPr>
        <w:t xml:space="preserve">：张耀  </w:t>
      </w:r>
      <w:r>
        <w:rPr>
          <w:rFonts w:hint="eastAsia" w:ascii="宋体" w:hAnsi="宋体" w:eastAsia="宋体"/>
          <w:b/>
          <w:sz w:val="28"/>
          <w:szCs w:val="28"/>
        </w:rPr>
        <w:t>联系电话（手机）：</w:t>
      </w:r>
      <w:r>
        <w:rPr>
          <w:rFonts w:hint="eastAsia" w:ascii="宋体" w:hAnsi="宋体" w:eastAsia="宋体"/>
          <w:sz w:val="28"/>
          <w:szCs w:val="28"/>
        </w:rPr>
        <w:t>13641986197</w:t>
      </w:r>
    </w:p>
    <w:p w14:paraId="408784E2">
      <w:pPr>
        <w:pStyle w:val="11"/>
        <w:spacing w:after="0" w:line="360" w:lineRule="auto"/>
        <w:ind w:left="560" w:firstLine="0" w:firstLineChars="0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六、参赛规则</w:t>
      </w:r>
    </w:p>
    <w:p w14:paraId="385C4F2F">
      <w:pPr>
        <w:pStyle w:val="11"/>
        <w:spacing w:after="0" w:line="360" w:lineRule="auto"/>
        <w:ind w:firstLine="56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1、选手必须带好身份证、参赛证；缺证者取消比赛资格。</w:t>
      </w:r>
    </w:p>
    <w:p w14:paraId="4C5E336C">
      <w:pPr>
        <w:pStyle w:val="11"/>
        <w:spacing w:after="0" w:line="360" w:lineRule="auto"/>
        <w:ind w:firstLine="56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2、选手应遵守竞赛有关规定，不得弄虚作假，发现作弊者立即取消比赛资格。</w:t>
      </w:r>
    </w:p>
    <w:p w14:paraId="02AA4B30">
      <w:pPr>
        <w:pStyle w:val="11"/>
        <w:spacing w:after="0" w:line="360" w:lineRule="auto"/>
        <w:ind w:firstLine="56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3、选手要准时报到，迟到15分钟者，取消比赛资</w:t>
      </w:r>
    </w:p>
    <w:p w14:paraId="3BD74D3F">
      <w:pPr>
        <w:pStyle w:val="11"/>
        <w:spacing w:after="0" w:line="360" w:lineRule="auto"/>
        <w:ind w:left="560" w:firstLine="0" w:firstLineChars="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4、选手穿好无标记工作服、围裙、防滑鞋、工作帽进入赛场</w:t>
      </w:r>
    </w:p>
    <w:p w14:paraId="56A648DE">
      <w:pPr>
        <w:pStyle w:val="11"/>
        <w:spacing w:after="0" w:line="360" w:lineRule="auto"/>
        <w:ind w:left="560" w:firstLine="0" w:firstLineChars="0"/>
        <w:rPr>
          <w:rFonts w:ascii="宋体" w:hAnsi="宋体" w:eastAsia="宋体"/>
          <w:b/>
          <w:sz w:val="28"/>
          <w:szCs w:val="28"/>
        </w:rPr>
      </w:pPr>
    </w:p>
    <w:p w14:paraId="738BA86B">
      <w:pPr>
        <w:pStyle w:val="11"/>
        <w:spacing w:after="0" w:line="360" w:lineRule="auto"/>
        <w:ind w:left="560" w:firstLine="0" w:firstLineChars="0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七、竞赛内容</w:t>
      </w:r>
    </w:p>
    <w:p w14:paraId="1D84C673">
      <w:pPr>
        <w:pStyle w:val="11"/>
        <w:spacing w:after="0" w:line="360" w:lineRule="auto"/>
        <w:ind w:left="560" w:firstLine="281" w:firstLineChars="100"/>
        <w:rPr>
          <w:rFonts w:ascii="宋体" w:hAnsi="宋体" w:eastAsia="宋体"/>
          <w:b/>
          <w:bCs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28"/>
        </w:rPr>
        <w:t>竞赛时间为100分钟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4"/>
        <w:gridCol w:w="1845"/>
        <w:gridCol w:w="3945"/>
        <w:gridCol w:w="1778"/>
      </w:tblGrid>
      <w:tr w14:paraId="69DF88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9" w:hRule="atLeast"/>
        </w:trPr>
        <w:tc>
          <w:tcPr>
            <w:tcW w:w="954" w:type="dxa"/>
            <w:vAlign w:val="center"/>
          </w:tcPr>
          <w:p w14:paraId="476F2A7D">
            <w:pPr>
              <w:pStyle w:val="11"/>
              <w:widowControl/>
              <w:spacing w:after="0" w:line="360" w:lineRule="auto"/>
              <w:ind w:firstLine="0" w:firstLineChars="0"/>
              <w:jc w:val="center"/>
              <w:rPr>
                <w:rFonts w:ascii="宋体" w:hAnsi="宋体" w:eastAsia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/>
                <w:b/>
                <w:sz w:val="28"/>
                <w:szCs w:val="28"/>
              </w:rPr>
              <w:t>序号</w:t>
            </w:r>
          </w:p>
        </w:tc>
        <w:tc>
          <w:tcPr>
            <w:tcW w:w="1845" w:type="dxa"/>
            <w:vAlign w:val="center"/>
          </w:tcPr>
          <w:p w14:paraId="472B7EF9">
            <w:pPr>
              <w:pStyle w:val="11"/>
              <w:widowControl/>
              <w:spacing w:after="0" w:line="360" w:lineRule="auto"/>
              <w:ind w:firstLine="0" w:firstLineChars="0"/>
              <w:jc w:val="center"/>
              <w:rPr>
                <w:rFonts w:ascii="宋体" w:hAnsi="宋体" w:eastAsia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/>
                <w:b/>
                <w:sz w:val="28"/>
                <w:szCs w:val="28"/>
              </w:rPr>
              <w:t>项目名称</w:t>
            </w:r>
          </w:p>
        </w:tc>
        <w:tc>
          <w:tcPr>
            <w:tcW w:w="3945" w:type="dxa"/>
            <w:vAlign w:val="center"/>
          </w:tcPr>
          <w:p w14:paraId="7F7A2F2D">
            <w:pPr>
              <w:pStyle w:val="11"/>
              <w:widowControl/>
              <w:spacing w:after="0" w:line="360" w:lineRule="auto"/>
              <w:ind w:firstLine="0" w:firstLineChars="0"/>
              <w:jc w:val="center"/>
              <w:rPr>
                <w:rFonts w:ascii="宋体" w:hAnsi="宋体" w:eastAsia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/>
                <w:b/>
                <w:sz w:val="28"/>
                <w:szCs w:val="28"/>
              </w:rPr>
              <w:t>项目要求</w:t>
            </w:r>
          </w:p>
        </w:tc>
        <w:tc>
          <w:tcPr>
            <w:tcW w:w="1778" w:type="dxa"/>
            <w:vAlign w:val="center"/>
          </w:tcPr>
          <w:p w14:paraId="0C831D6A">
            <w:pPr>
              <w:pStyle w:val="11"/>
              <w:widowControl/>
              <w:spacing w:after="0" w:line="360" w:lineRule="auto"/>
              <w:ind w:firstLine="0" w:firstLineChars="0"/>
              <w:jc w:val="center"/>
              <w:rPr>
                <w:rFonts w:ascii="宋体" w:hAnsi="宋体" w:eastAsia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/>
                <w:b/>
                <w:sz w:val="28"/>
                <w:szCs w:val="28"/>
              </w:rPr>
              <w:t>比赛地点</w:t>
            </w:r>
          </w:p>
        </w:tc>
      </w:tr>
      <w:tr w14:paraId="5E71BD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9" w:hRule="atLeast"/>
        </w:trPr>
        <w:tc>
          <w:tcPr>
            <w:tcW w:w="954" w:type="dxa"/>
            <w:vAlign w:val="center"/>
          </w:tcPr>
          <w:p w14:paraId="68F6E336">
            <w:pPr>
              <w:pStyle w:val="11"/>
              <w:widowControl/>
              <w:spacing w:after="0" w:line="360" w:lineRule="auto"/>
              <w:ind w:firstLine="0" w:firstLineChars="0"/>
              <w:jc w:val="center"/>
              <w:rPr>
                <w:rFonts w:ascii="宋体" w:hAnsi="宋体" w:eastAsia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/>
                <w:b/>
                <w:sz w:val="28"/>
                <w:szCs w:val="28"/>
              </w:rPr>
              <w:t>1</w:t>
            </w:r>
          </w:p>
        </w:tc>
        <w:tc>
          <w:tcPr>
            <w:tcW w:w="1845" w:type="dxa"/>
            <w:vAlign w:val="center"/>
          </w:tcPr>
          <w:p w14:paraId="157D0D8B">
            <w:pPr>
              <w:pStyle w:val="11"/>
              <w:widowControl/>
              <w:spacing w:after="0" w:line="360" w:lineRule="auto"/>
              <w:ind w:firstLine="0" w:firstLineChars="0"/>
              <w:jc w:val="center"/>
              <w:rPr>
                <w:rFonts w:ascii="宋体" w:hAnsi="宋体" w:eastAsia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/>
                <w:b/>
                <w:sz w:val="28"/>
                <w:szCs w:val="28"/>
              </w:rPr>
              <w:t>手指饼干</w:t>
            </w:r>
          </w:p>
        </w:tc>
        <w:tc>
          <w:tcPr>
            <w:tcW w:w="3945" w:type="dxa"/>
            <w:vAlign w:val="center"/>
          </w:tcPr>
          <w:p w14:paraId="0DD3094D">
            <w:pPr>
              <w:pStyle w:val="11"/>
              <w:widowControl/>
              <w:spacing w:after="0" w:line="360" w:lineRule="auto"/>
              <w:ind w:firstLine="0" w:firstLineChars="0"/>
              <w:jc w:val="both"/>
              <w:rPr>
                <w:rFonts w:ascii="宋体" w:hAnsi="宋体" w:eastAsia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/>
                <w:b/>
                <w:sz w:val="28"/>
                <w:szCs w:val="28"/>
              </w:rPr>
              <w:t>作品要求：</w:t>
            </w:r>
            <w:r>
              <w:rPr>
                <w:rFonts w:hint="eastAsia" w:ascii="宋体" w:hAnsi="宋体" w:eastAsia="宋体"/>
                <w:bCs/>
                <w:sz w:val="28"/>
                <w:szCs w:val="28"/>
              </w:rPr>
              <w:t>现场制作手指饼干，用于评分10根，每根要求长10-13cm,每根重量5-8克，饼干表面需撒上糖粉，其余饼干用于创意提拉米苏制作。</w:t>
            </w:r>
          </w:p>
        </w:tc>
        <w:tc>
          <w:tcPr>
            <w:tcW w:w="1778" w:type="dxa"/>
            <w:vMerge w:val="restart"/>
            <w:vAlign w:val="center"/>
          </w:tcPr>
          <w:p w14:paraId="348FE30E">
            <w:pPr>
              <w:pStyle w:val="11"/>
              <w:widowControl/>
              <w:spacing w:after="0" w:line="360" w:lineRule="auto"/>
              <w:ind w:firstLine="0" w:firstLineChars="0"/>
              <w:jc w:val="both"/>
              <w:rPr>
                <w:rFonts w:ascii="宋体" w:hAnsi="宋体" w:eastAsia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/>
                <w:bCs/>
                <w:sz w:val="28"/>
                <w:szCs w:val="28"/>
              </w:rPr>
              <w:t>兴艺楼302室（糖艺实训室）</w:t>
            </w:r>
          </w:p>
        </w:tc>
      </w:tr>
      <w:tr w14:paraId="0E9D5C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4" w:type="dxa"/>
            <w:vAlign w:val="center"/>
          </w:tcPr>
          <w:p w14:paraId="707627DE">
            <w:pPr>
              <w:pStyle w:val="11"/>
              <w:widowControl/>
              <w:spacing w:after="0" w:line="360" w:lineRule="auto"/>
              <w:ind w:firstLine="0" w:firstLineChars="0"/>
              <w:jc w:val="center"/>
              <w:rPr>
                <w:rFonts w:ascii="宋体" w:hAnsi="宋体" w:eastAsia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/>
                <w:b/>
                <w:sz w:val="28"/>
                <w:szCs w:val="28"/>
              </w:rPr>
              <w:t>2</w:t>
            </w:r>
          </w:p>
        </w:tc>
        <w:tc>
          <w:tcPr>
            <w:tcW w:w="1845" w:type="dxa"/>
            <w:vAlign w:val="center"/>
          </w:tcPr>
          <w:p w14:paraId="163AC808">
            <w:pPr>
              <w:pStyle w:val="11"/>
              <w:widowControl/>
              <w:spacing w:after="0" w:line="360" w:lineRule="auto"/>
              <w:ind w:firstLine="0" w:firstLineChars="0"/>
              <w:jc w:val="center"/>
              <w:rPr>
                <w:rFonts w:ascii="宋体" w:hAnsi="宋体" w:eastAsia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/>
                <w:b/>
                <w:sz w:val="28"/>
                <w:szCs w:val="28"/>
              </w:rPr>
              <w:t>创意提拉米苏</w:t>
            </w:r>
          </w:p>
        </w:tc>
        <w:tc>
          <w:tcPr>
            <w:tcW w:w="3945" w:type="dxa"/>
          </w:tcPr>
          <w:p w14:paraId="58D02AE9">
            <w:pPr>
              <w:pStyle w:val="11"/>
              <w:widowControl/>
              <w:spacing w:after="0" w:line="360" w:lineRule="auto"/>
              <w:ind w:firstLine="0" w:firstLineChars="0"/>
              <w:jc w:val="both"/>
              <w:rPr>
                <w:rFonts w:ascii="宋体" w:hAnsi="宋体" w:eastAsia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/>
                <w:b/>
                <w:sz w:val="28"/>
                <w:szCs w:val="28"/>
              </w:rPr>
              <w:t>作品要求：</w:t>
            </w:r>
            <w:r>
              <w:rPr>
                <w:rFonts w:hint="eastAsia" w:ascii="宋体" w:hAnsi="宋体" w:eastAsia="宋体"/>
                <w:bCs/>
                <w:sz w:val="28"/>
                <w:szCs w:val="28"/>
              </w:rPr>
              <w:t>每个作品重量50-80克，该品种不仅在形态上可以进行变化，在口味上可以进变化，同时在呈现方式上也可以进行变革。</w:t>
            </w:r>
          </w:p>
          <w:p w14:paraId="3E580555">
            <w:pPr>
              <w:pStyle w:val="11"/>
              <w:widowControl/>
              <w:spacing w:after="0" w:line="360" w:lineRule="auto"/>
              <w:ind w:firstLine="0" w:firstLineChars="0"/>
              <w:jc w:val="both"/>
              <w:rPr>
                <w:rFonts w:ascii="宋体" w:hAnsi="宋体" w:eastAsia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/>
                <w:b/>
                <w:sz w:val="28"/>
                <w:szCs w:val="28"/>
              </w:rPr>
              <w:t>上交要求：</w:t>
            </w:r>
            <w:r>
              <w:rPr>
                <w:rFonts w:hint="eastAsia" w:ascii="宋体" w:hAnsi="宋体" w:eastAsia="宋体"/>
                <w:bCs/>
                <w:sz w:val="28"/>
                <w:szCs w:val="28"/>
              </w:rPr>
              <w:t>6个作品用于展示，2个作品用于评分</w:t>
            </w:r>
          </w:p>
        </w:tc>
        <w:tc>
          <w:tcPr>
            <w:tcW w:w="1778" w:type="dxa"/>
            <w:vMerge w:val="continue"/>
          </w:tcPr>
          <w:p w14:paraId="284075AE">
            <w:pPr>
              <w:pStyle w:val="11"/>
              <w:widowControl/>
              <w:spacing w:after="0" w:line="360" w:lineRule="auto"/>
              <w:ind w:firstLine="0" w:firstLineChars="0"/>
              <w:jc w:val="both"/>
              <w:rPr>
                <w:rFonts w:ascii="宋体" w:hAnsi="宋体" w:eastAsia="宋体"/>
                <w:b/>
                <w:sz w:val="28"/>
                <w:szCs w:val="28"/>
              </w:rPr>
            </w:pPr>
          </w:p>
        </w:tc>
      </w:tr>
      <w:tr w14:paraId="48EA8A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4" w:type="dxa"/>
            <w:vAlign w:val="center"/>
          </w:tcPr>
          <w:p w14:paraId="69DE88F5">
            <w:pPr>
              <w:pStyle w:val="11"/>
              <w:widowControl/>
              <w:spacing w:after="0" w:line="360" w:lineRule="auto"/>
              <w:ind w:firstLine="0" w:firstLineChars="0"/>
              <w:jc w:val="center"/>
              <w:rPr>
                <w:rFonts w:ascii="宋体" w:hAnsi="宋体" w:eastAsia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/>
                <w:b/>
                <w:sz w:val="28"/>
                <w:szCs w:val="28"/>
              </w:rPr>
              <w:t>3</w:t>
            </w:r>
          </w:p>
        </w:tc>
        <w:tc>
          <w:tcPr>
            <w:tcW w:w="1845" w:type="dxa"/>
            <w:vAlign w:val="center"/>
          </w:tcPr>
          <w:p w14:paraId="131F8859">
            <w:pPr>
              <w:pStyle w:val="11"/>
              <w:widowControl/>
              <w:spacing w:after="0" w:line="360" w:lineRule="auto"/>
              <w:ind w:firstLine="0" w:firstLineChars="0"/>
              <w:jc w:val="center"/>
              <w:rPr>
                <w:rFonts w:ascii="宋体" w:hAnsi="宋体" w:eastAsia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/>
                <w:b/>
                <w:sz w:val="28"/>
                <w:szCs w:val="28"/>
              </w:rPr>
              <w:t>创意摆台</w:t>
            </w:r>
          </w:p>
        </w:tc>
        <w:tc>
          <w:tcPr>
            <w:tcW w:w="3945" w:type="dxa"/>
          </w:tcPr>
          <w:p w14:paraId="7A3DE2E2">
            <w:pPr>
              <w:pStyle w:val="11"/>
              <w:widowControl/>
              <w:spacing w:after="0" w:line="360" w:lineRule="auto"/>
              <w:ind w:firstLine="0" w:firstLineChars="0"/>
              <w:jc w:val="both"/>
              <w:rPr>
                <w:rFonts w:ascii="宋体" w:hAnsi="宋体" w:eastAsia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/>
                <w:b/>
                <w:sz w:val="28"/>
                <w:szCs w:val="28"/>
              </w:rPr>
              <w:t>作品要求：</w:t>
            </w:r>
            <w:r>
              <w:rPr>
                <w:rFonts w:hint="eastAsia" w:ascii="宋体" w:hAnsi="宋体" w:eastAsia="宋体"/>
                <w:bCs/>
                <w:sz w:val="28"/>
                <w:szCs w:val="28"/>
              </w:rPr>
              <w:t>每位选手上交的提拉米苏需进行装饰，并与手指饼干一起摆台装饰，每个作品需撰写创意说明书以及原材料配比，赛场将提供尺寸为50*50cm展台的用于展示。每个作品还需有作品的名牌。</w:t>
            </w:r>
          </w:p>
        </w:tc>
        <w:tc>
          <w:tcPr>
            <w:tcW w:w="1778" w:type="dxa"/>
            <w:vAlign w:val="center"/>
          </w:tcPr>
          <w:p w14:paraId="2DF4E683">
            <w:pPr>
              <w:pStyle w:val="11"/>
              <w:widowControl/>
              <w:spacing w:after="0" w:line="360" w:lineRule="auto"/>
              <w:ind w:firstLine="0" w:firstLineChars="0"/>
              <w:jc w:val="center"/>
              <w:rPr>
                <w:rFonts w:ascii="宋体" w:hAnsi="宋体" w:eastAsia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/>
                <w:bCs/>
                <w:sz w:val="28"/>
                <w:szCs w:val="28"/>
              </w:rPr>
              <w:t>兴艺楼三楼走廊</w:t>
            </w:r>
          </w:p>
        </w:tc>
      </w:tr>
    </w:tbl>
    <w:p w14:paraId="199B0568">
      <w:pPr>
        <w:pStyle w:val="11"/>
        <w:spacing w:after="0" w:line="360" w:lineRule="auto"/>
        <w:ind w:left="560" w:firstLine="0" w:firstLineChars="0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备注：</w:t>
      </w:r>
    </w:p>
    <w:p w14:paraId="2EFDCF3F">
      <w:pPr>
        <w:pStyle w:val="11"/>
        <w:numPr>
          <w:ilvl w:val="0"/>
          <w:numId w:val="1"/>
        </w:numPr>
        <w:spacing w:after="0" w:line="360" w:lineRule="auto"/>
        <w:ind w:firstLineChars="0"/>
        <w:rPr>
          <w:rFonts w:ascii="宋体" w:hAnsi="宋体" w:eastAsia="宋体"/>
          <w:bCs/>
          <w:sz w:val="28"/>
          <w:szCs w:val="28"/>
        </w:rPr>
      </w:pPr>
      <w:r>
        <w:rPr>
          <w:rFonts w:hint="eastAsia" w:ascii="宋体" w:hAnsi="宋体" w:eastAsia="宋体"/>
          <w:bCs/>
          <w:sz w:val="28"/>
          <w:szCs w:val="28"/>
        </w:rPr>
        <w:t>比赛所有的原料、盛器、水果、台面装饰物等均由选手自带</w:t>
      </w:r>
    </w:p>
    <w:p w14:paraId="190D0206">
      <w:pPr>
        <w:pStyle w:val="11"/>
        <w:numPr>
          <w:ilvl w:val="0"/>
          <w:numId w:val="1"/>
        </w:numPr>
        <w:spacing w:after="0" w:line="360" w:lineRule="auto"/>
        <w:ind w:firstLineChars="0"/>
        <w:rPr>
          <w:rFonts w:ascii="宋体" w:hAnsi="宋体" w:eastAsia="宋体"/>
          <w:bCs/>
          <w:sz w:val="28"/>
          <w:szCs w:val="28"/>
        </w:rPr>
      </w:pPr>
      <w:r>
        <w:rPr>
          <w:rFonts w:hint="eastAsia" w:ascii="宋体" w:hAnsi="宋体" w:eastAsia="宋体"/>
          <w:bCs/>
          <w:sz w:val="28"/>
          <w:szCs w:val="28"/>
        </w:rPr>
        <w:t>如用巧克力装饰物，需在现场制作，不得带半成品</w:t>
      </w:r>
    </w:p>
    <w:p w14:paraId="4509C269">
      <w:pPr>
        <w:pStyle w:val="11"/>
        <w:numPr>
          <w:ilvl w:val="0"/>
          <w:numId w:val="1"/>
        </w:numPr>
        <w:spacing w:after="0" w:line="360" w:lineRule="auto"/>
        <w:ind w:firstLineChars="0"/>
        <w:rPr>
          <w:rFonts w:ascii="宋体" w:hAnsi="宋体" w:eastAsia="宋体"/>
          <w:bCs/>
          <w:sz w:val="28"/>
          <w:szCs w:val="28"/>
        </w:rPr>
      </w:pPr>
      <w:r>
        <w:rPr>
          <w:rFonts w:hint="eastAsia" w:ascii="宋体" w:hAnsi="宋体" w:eastAsia="宋体"/>
          <w:bCs/>
          <w:sz w:val="28"/>
          <w:szCs w:val="28"/>
        </w:rPr>
        <w:t>手指饼干成绩占总分30%、创意提拉米苏成绩占总分60%</w:t>
      </w:r>
    </w:p>
    <w:p w14:paraId="77B2A3AF">
      <w:pPr>
        <w:pStyle w:val="11"/>
        <w:numPr>
          <w:ilvl w:val="0"/>
          <w:numId w:val="1"/>
        </w:numPr>
        <w:spacing w:after="0" w:line="360" w:lineRule="auto"/>
        <w:ind w:firstLineChars="0"/>
        <w:rPr>
          <w:rFonts w:ascii="宋体" w:hAnsi="宋体" w:eastAsia="宋体"/>
          <w:bCs/>
          <w:sz w:val="28"/>
          <w:szCs w:val="28"/>
        </w:rPr>
      </w:pPr>
      <w:r>
        <w:rPr>
          <w:rFonts w:hint="eastAsia" w:ascii="宋体" w:hAnsi="宋体" w:eastAsia="宋体"/>
          <w:bCs/>
          <w:sz w:val="28"/>
          <w:szCs w:val="28"/>
        </w:rPr>
        <w:t>此次比赛的评分标准为以下几点</w:t>
      </w:r>
    </w:p>
    <w:p w14:paraId="22ED07BF">
      <w:pPr>
        <w:pStyle w:val="11"/>
        <w:spacing w:after="0" w:line="360" w:lineRule="auto"/>
        <w:ind w:left="440" w:leftChars="200" w:firstLine="0" w:firstLineChars="0"/>
        <w:rPr>
          <w:rFonts w:ascii="宋体" w:hAnsi="宋体" w:eastAsia="宋体"/>
          <w:bCs/>
          <w:sz w:val="28"/>
          <w:szCs w:val="28"/>
        </w:rPr>
      </w:pPr>
      <w:r>
        <w:rPr>
          <w:rFonts w:hint="eastAsia" w:ascii="宋体" w:hAnsi="宋体" w:eastAsia="宋体"/>
          <w:bCs/>
          <w:sz w:val="28"/>
          <w:szCs w:val="28"/>
        </w:rPr>
        <w:t>1.提拉米苏的形态（包括色泽、大小、形态）</w:t>
      </w:r>
    </w:p>
    <w:p w14:paraId="323423A7">
      <w:pPr>
        <w:pStyle w:val="11"/>
        <w:spacing w:after="0" w:line="360" w:lineRule="auto"/>
        <w:ind w:left="440" w:leftChars="200" w:firstLine="0" w:firstLineChars="0"/>
        <w:rPr>
          <w:rFonts w:ascii="宋体" w:hAnsi="宋体" w:eastAsia="宋体"/>
          <w:bCs/>
          <w:sz w:val="28"/>
          <w:szCs w:val="28"/>
        </w:rPr>
      </w:pPr>
      <w:r>
        <w:rPr>
          <w:rFonts w:hint="eastAsia" w:ascii="宋体" w:hAnsi="宋体" w:eastAsia="宋体"/>
          <w:bCs/>
          <w:sz w:val="28"/>
          <w:szCs w:val="28"/>
        </w:rPr>
        <w:t>2.提拉米苏的口感</w:t>
      </w:r>
    </w:p>
    <w:p w14:paraId="17BF376C">
      <w:pPr>
        <w:pStyle w:val="11"/>
        <w:spacing w:after="0" w:line="360" w:lineRule="auto"/>
        <w:ind w:left="440" w:leftChars="200" w:firstLine="0" w:firstLineChars="0"/>
        <w:rPr>
          <w:rFonts w:ascii="宋体" w:hAnsi="宋体" w:eastAsia="宋体"/>
          <w:bCs/>
          <w:sz w:val="28"/>
          <w:szCs w:val="28"/>
        </w:rPr>
      </w:pPr>
      <w:r>
        <w:rPr>
          <w:rFonts w:hint="eastAsia" w:ascii="宋体" w:hAnsi="宋体" w:eastAsia="宋体"/>
          <w:bCs/>
          <w:sz w:val="28"/>
          <w:szCs w:val="28"/>
        </w:rPr>
        <w:t>3.提拉米苏的创意设计说明</w:t>
      </w:r>
    </w:p>
    <w:p w14:paraId="33938805">
      <w:pPr>
        <w:pStyle w:val="11"/>
        <w:spacing w:after="0" w:line="360" w:lineRule="auto"/>
        <w:ind w:left="440" w:leftChars="200" w:firstLine="0" w:firstLineChars="0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Cs/>
          <w:sz w:val="28"/>
          <w:szCs w:val="28"/>
        </w:rPr>
        <w:t>4.提拉米苏的主题摆台（包括：主题有创意、台面以及盛器的使用能否体现主题、提拉米苏的名牌设计等）</w:t>
      </w:r>
    </w:p>
    <w:p w14:paraId="67871F69">
      <w:pPr>
        <w:pStyle w:val="11"/>
        <w:spacing w:after="0" w:line="360" w:lineRule="auto"/>
        <w:ind w:left="560" w:firstLine="0" w:firstLineChars="0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八、竞赛时间</w:t>
      </w:r>
    </w:p>
    <w:p w14:paraId="0165B84F">
      <w:pPr>
        <w:spacing w:after="0" w:line="360" w:lineRule="auto"/>
        <w:ind w:firstLine="560" w:firstLineChars="200"/>
        <w:rPr>
          <w:rFonts w:ascii="宋体" w:hAnsi="宋体" w:eastAsia="宋体"/>
          <w:b w:val="0"/>
          <w:bCs w:val="0"/>
          <w:sz w:val="28"/>
          <w:szCs w:val="28"/>
        </w:rPr>
      </w:pPr>
      <w:r>
        <w:rPr>
          <w:rFonts w:hint="eastAsia" w:ascii="宋体" w:hAnsi="宋体" w:eastAsia="宋体"/>
          <w:b w:val="0"/>
          <w:bCs w:val="0"/>
          <w:sz w:val="28"/>
          <w:szCs w:val="28"/>
        </w:rPr>
        <w:t>2024年11月3日 上午8:30。</w:t>
      </w:r>
    </w:p>
    <w:p w14:paraId="346E533C">
      <w:pPr>
        <w:pStyle w:val="11"/>
        <w:spacing w:after="0" w:line="360" w:lineRule="auto"/>
        <w:ind w:left="440" w:leftChars="200" w:firstLine="0" w:firstLineChars="0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九、竞赛地点</w:t>
      </w:r>
    </w:p>
    <w:p w14:paraId="176BB11E">
      <w:pPr>
        <w:pStyle w:val="11"/>
        <w:spacing w:after="0" w:line="360" w:lineRule="auto"/>
        <w:ind w:left="440" w:leftChars="200" w:firstLine="0" w:firstLineChars="0"/>
        <w:rPr>
          <w:rFonts w:ascii="宋体" w:hAnsi="宋体" w:eastAsia="宋体"/>
          <w:bCs/>
          <w:sz w:val="28"/>
          <w:szCs w:val="28"/>
        </w:rPr>
      </w:pPr>
      <w:r>
        <w:rPr>
          <w:rFonts w:hint="eastAsia" w:ascii="宋体" w:hAnsi="宋体" w:eastAsia="宋体"/>
          <w:bCs/>
          <w:sz w:val="28"/>
          <w:szCs w:val="28"/>
        </w:rPr>
        <w:t>上海市信息管理学校（孝民路128号），兴艺楼三楼糖艺实训室</w:t>
      </w:r>
    </w:p>
    <w:p w14:paraId="773E7966">
      <w:pPr>
        <w:pStyle w:val="11"/>
        <w:spacing w:after="0" w:line="360" w:lineRule="auto"/>
        <w:ind w:left="560" w:firstLine="0" w:firstLineChars="0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十、奖项设置</w:t>
      </w:r>
    </w:p>
    <w:p w14:paraId="47EC23B8">
      <w:pPr>
        <w:spacing w:after="0" w:line="360" w:lineRule="auto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竞赛设一等奖1名，二等奖3名，三等奖5名。</w:t>
      </w:r>
      <w:bookmarkStart w:id="0" w:name="_GoBack"/>
      <w:bookmarkEnd w:id="0"/>
    </w:p>
    <w:p w14:paraId="3404B444">
      <w:pPr>
        <w:pStyle w:val="11"/>
        <w:spacing w:after="0" w:line="360" w:lineRule="auto"/>
        <w:ind w:left="440" w:leftChars="200" w:firstLine="0" w:firstLineChars="0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十一、注意事项</w:t>
      </w:r>
    </w:p>
    <w:p w14:paraId="0BE74DE3">
      <w:pPr>
        <w:pStyle w:val="11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="0" w:firstLine="562" w:firstLineChars="200"/>
        <w:textAlignment w:val="auto"/>
        <w:rPr>
          <w:rFonts w:ascii="宋体" w:hAnsi="宋体" w:eastAsia="宋体"/>
          <w:bCs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现场提供单人用：</w:t>
      </w:r>
      <w:r>
        <w:rPr>
          <w:rFonts w:hint="eastAsia" w:ascii="宋体" w:hAnsi="宋体" w:eastAsia="宋体"/>
          <w:bCs/>
          <w:sz w:val="28"/>
          <w:szCs w:val="28"/>
        </w:rPr>
        <w:t>打蛋器（1个）、不锈钢碗（4个）、烤盘（2个）、不沾布（1张）、长柄刮刀（1把）、一次性裱花袋（4个），7升台式打蛋机（1台）、油纸（2张）、抹布、牛角刀（1把）、单柄复底锅（1个）、电磁炉（1台）除此之外的特殊器具选手需自带</w:t>
      </w:r>
    </w:p>
    <w:p w14:paraId="2D65DC8F">
      <w:pPr>
        <w:pStyle w:val="11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="0" w:firstLine="562" w:firstLineChars="200"/>
        <w:textAlignment w:val="auto"/>
        <w:rPr>
          <w:rFonts w:ascii="宋体" w:hAnsi="宋体" w:eastAsia="宋体"/>
          <w:bCs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多人共用：</w:t>
      </w:r>
      <w:r>
        <w:rPr>
          <w:rFonts w:hint="eastAsia" w:ascii="宋体" w:hAnsi="宋体" w:eastAsia="宋体"/>
          <w:bCs/>
          <w:sz w:val="28"/>
          <w:szCs w:val="28"/>
        </w:rPr>
        <w:t>保鲜膜、冷藏冰箱、冷冻冰箱、制冰机、烤箱一人一格</w:t>
      </w: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EA63203"/>
    <w:multiLevelType w:val="singleLevel"/>
    <w:tmpl w:val="6EA63203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Q5MDI1NWVlZTA3M2EwNDgwMWZmY2JjMGZkNDBiZjQifQ=="/>
  </w:docVars>
  <w:rsids>
    <w:rsidRoot w:val="00D31D50"/>
    <w:rsid w:val="0000352F"/>
    <w:rsid w:val="00014EB3"/>
    <w:rsid w:val="000250F9"/>
    <w:rsid w:val="00027D9F"/>
    <w:rsid w:val="00067540"/>
    <w:rsid w:val="00072721"/>
    <w:rsid w:val="000F1F03"/>
    <w:rsid w:val="0011695A"/>
    <w:rsid w:val="001326DF"/>
    <w:rsid w:val="00146CD4"/>
    <w:rsid w:val="001541D1"/>
    <w:rsid w:val="001B6016"/>
    <w:rsid w:val="001F03C1"/>
    <w:rsid w:val="002D27D2"/>
    <w:rsid w:val="002D33D1"/>
    <w:rsid w:val="002E1121"/>
    <w:rsid w:val="002E29CF"/>
    <w:rsid w:val="00314761"/>
    <w:rsid w:val="00316555"/>
    <w:rsid w:val="00317587"/>
    <w:rsid w:val="00320244"/>
    <w:rsid w:val="00323B43"/>
    <w:rsid w:val="00332EB3"/>
    <w:rsid w:val="003736CF"/>
    <w:rsid w:val="003A2145"/>
    <w:rsid w:val="003A2E13"/>
    <w:rsid w:val="003D37D8"/>
    <w:rsid w:val="00426133"/>
    <w:rsid w:val="004310B4"/>
    <w:rsid w:val="00432041"/>
    <w:rsid w:val="004358AB"/>
    <w:rsid w:val="004400AD"/>
    <w:rsid w:val="0044340C"/>
    <w:rsid w:val="004533C4"/>
    <w:rsid w:val="004A519E"/>
    <w:rsid w:val="004B2EE8"/>
    <w:rsid w:val="004C3294"/>
    <w:rsid w:val="004E1E40"/>
    <w:rsid w:val="004E3D33"/>
    <w:rsid w:val="005911EC"/>
    <w:rsid w:val="006449C3"/>
    <w:rsid w:val="00650FEE"/>
    <w:rsid w:val="0067207B"/>
    <w:rsid w:val="006A3F4A"/>
    <w:rsid w:val="006B1D05"/>
    <w:rsid w:val="00703764"/>
    <w:rsid w:val="00731E8B"/>
    <w:rsid w:val="00740C08"/>
    <w:rsid w:val="0074126E"/>
    <w:rsid w:val="00751753"/>
    <w:rsid w:val="007D27A9"/>
    <w:rsid w:val="00800E9A"/>
    <w:rsid w:val="00827954"/>
    <w:rsid w:val="0089397C"/>
    <w:rsid w:val="008B7726"/>
    <w:rsid w:val="008F2AE5"/>
    <w:rsid w:val="00993197"/>
    <w:rsid w:val="009A3B90"/>
    <w:rsid w:val="009A7222"/>
    <w:rsid w:val="009D18B6"/>
    <w:rsid w:val="009D1A84"/>
    <w:rsid w:val="00A80CA6"/>
    <w:rsid w:val="00AA1867"/>
    <w:rsid w:val="00AA37A0"/>
    <w:rsid w:val="00AA57E6"/>
    <w:rsid w:val="00AB729A"/>
    <w:rsid w:val="00B27833"/>
    <w:rsid w:val="00B367CE"/>
    <w:rsid w:val="00B4285F"/>
    <w:rsid w:val="00C35118"/>
    <w:rsid w:val="00C43755"/>
    <w:rsid w:val="00C45B18"/>
    <w:rsid w:val="00C463DE"/>
    <w:rsid w:val="00C91160"/>
    <w:rsid w:val="00C9418F"/>
    <w:rsid w:val="00CA6540"/>
    <w:rsid w:val="00CF5BBA"/>
    <w:rsid w:val="00D31D50"/>
    <w:rsid w:val="00D756CB"/>
    <w:rsid w:val="00D90ACF"/>
    <w:rsid w:val="00D93528"/>
    <w:rsid w:val="00DB0B33"/>
    <w:rsid w:val="00DB26A6"/>
    <w:rsid w:val="00DC601C"/>
    <w:rsid w:val="00DF4125"/>
    <w:rsid w:val="00E03F79"/>
    <w:rsid w:val="00E17E91"/>
    <w:rsid w:val="00E27D59"/>
    <w:rsid w:val="00E80D29"/>
    <w:rsid w:val="00E8286F"/>
    <w:rsid w:val="00E90703"/>
    <w:rsid w:val="00ED5824"/>
    <w:rsid w:val="00EF49F3"/>
    <w:rsid w:val="00F02243"/>
    <w:rsid w:val="00F05552"/>
    <w:rsid w:val="00F13747"/>
    <w:rsid w:val="00F72C8E"/>
    <w:rsid w:val="00F85F9E"/>
    <w:rsid w:val="00FD2545"/>
    <w:rsid w:val="03DF0DD2"/>
    <w:rsid w:val="11164F94"/>
    <w:rsid w:val="111B209C"/>
    <w:rsid w:val="18375F17"/>
    <w:rsid w:val="185F480A"/>
    <w:rsid w:val="190478B9"/>
    <w:rsid w:val="1B23058D"/>
    <w:rsid w:val="25513E86"/>
    <w:rsid w:val="259D4EAF"/>
    <w:rsid w:val="38797524"/>
    <w:rsid w:val="3DAC754E"/>
    <w:rsid w:val="43177D11"/>
    <w:rsid w:val="435E06A0"/>
    <w:rsid w:val="438837D9"/>
    <w:rsid w:val="49C425C9"/>
    <w:rsid w:val="54F130F6"/>
    <w:rsid w:val="655F0BE0"/>
    <w:rsid w:val="658A6824"/>
    <w:rsid w:val="706B2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微软雅黑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="Times New Roman"/>
      <w:sz w:val="22"/>
      <w:szCs w:val="22"/>
      <w:lang w:val="en-US" w:eastAsia="zh-CN" w:bidi="ar-SA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3"/>
    <w:qFormat/>
    <w:uiPriority w:val="0"/>
    <w:pPr>
      <w:widowControl w:val="0"/>
      <w:adjustRightInd/>
      <w:snapToGrid/>
      <w:spacing w:after="0"/>
      <w:ind w:firstLine="600" w:firstLineChars="200"/>
      <w:jc w:val="both"/>
    </w:pPr>
    <w:rPr>
      <w:rFonts w:ascii="Times New Roman" w:hAnsi="Times New Roman" w:eastAsia="宋体"/>
      <w:kern w:val="2"/>
      <w:sz w:val="30"/>
      <w:szCs w:val="24"/>
    </w:rPr>
  </w:style>
  <w:style w:type="paragraph" w:styleId="3">
    <w:name w:val="Date"/>
    <w:basedOn w:val="1"/>
    <w:next w:val="1"/>
    <w:link w:val="12"/>
    <w:semiHidden/>
    <w:unhideWhenUsed/>
    <w:qFormat/>
    <w:uiPriority w:val="99"/>
    <w:pPr>
      <w:ind w:left="100" w:leftChars="2500"/>
    </w:pPr>
    <w:rPr>
      <w:sz w:val="20"/>
      <w:szCs w:val="20"/>
    </w:rPr>
  </w:style>
  <w:style w:type="paragraph" w:styleId="4">
    <w:name w:val="Balloon Text"/>
    <w:basedOn w:val="1"/>
    <w:link w:val="14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5">
    <w:name w:val="footer"/>
    <w:basedOn w:val="1"/>
    <w:link w:val="16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6">
    <w:name w:val="header"/>
    <w:basedOn w:val="1"/>
    <w:link w:val="1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table" w:styleId="9">
    <w:name w:val="Table Grid"/>
    <w:basedOn w:val="8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List Paragraph"/>
    <w:basedOn w:val="1"/>
    <w:qFormat/>
    <w:uiPriority w:val="34"/>
    <w:pPr>
      <w:ind w:firstLine="420" w:firstLineChars="200"/>
    </w:pPr>
  </w:style>
  <w:style w:type="character" w:customStyle="1" w:styleId="12">
    <w:name w:val="日期 Char"/>
    <w:link w:val="3"/>
    <w:semiHidden/>
    <w:qFormat/>
    <w:uiPriority w:val="99"/>
    <w:rPr>
      <w:rFonts w:ascii="Tahoma" w:hAnsi="Tahoma"/>
    </w:rPr>
  </w:style>
  <w:style w:type="character" w:customStyle="1" w:styleId="13">
    <w:name w:val="正文文本缩进 Char"/>
    <w:link w:val="2"/>
    <w:qFormat/>
    <w:uiPriority w:val="0"/>
    <w:rPr>
      <w:rFonts w:ascii="Times New Roman" w:hAnsi="Times New Roman" w:eastAsia="宋体" w:cs="Times New Roman"/>
      <w:kern w:val="2"/>
      <w:sz w:val="30"/>
      <w:szCs w:val="24"/>
    </w:rPr>
  </w:style>
  <w:style w:type="character" w:customStyle="1" w:styleId="14">
    <w:name w:val="批注框文本 Char"/>
    <w:link w:val="4"/>
    <w:semiHidden/>
    <w:qFormat/>
    <w:uiPriority w:val="99"/>
    <w:rPr>
      <w:rFonts w:ascii="Tahoma" w:hAnsi="Tahoma"/>
      <w:sz w:val="18"/>
      <w:szCs w:val="18"/>
    </w:rPr>
  </w:style>
  <w:style w:type="character" w:customStyle="1" w:styleId="15">
    <w:name w:val="页眉 Char"/>
    <w:link w:val="6"/>
    <w:qFormat/>
    <w:uiPriority w:val="99"/>
    <w:rPr>
      <w:rFonts w:ascii="Tahoma" w:hAnsi="Tahoma"/>
      <w:sz w:val="18"/>
      <w:szCs w:val="18"/>
    </w:rPr>
  </w:style>
  <w:style w:type="character" w:customStyle="1" w:styleId="16">
    <w:name w:val="页脚 Char"/>
    <w:link w:val="5"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3</Pages>
  <Words>1135</Words>
  <Characters>1216</Characters>
  <Lines>9</Lines>
  <Paragraphs>2</Paragraphs>
  <TotalTime>22</TotalTime>
  <ScaleCrop>false</ScaleCrop>
  <LinksUpToDate>false</LinksUpToDate>
  <CharactersWithSpaces>1220</CharactersWithSpaces>
  <Application>WPS Office_12.1.0.17150_F1E327BC-269C-435d-A152-05C5408002CA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2021-08-10T08:04:00Z</dcterms:created>
  <dc:creator>DELL</dc:creator>
  <cp:lastModifiedBy>朱松杰</cp:lastModifiedBy>
  <cp:lastPrinted>2017-08-08T06:02:00Z</cp:lastPrinted>
  <dcterms:modified xsi:type="dcterms:W3CDTF">2024-08-20T06:17:43Z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2052-12.1.0.17150</vt:lpwstr>
  </property>
  <property fmtid="{D5CDD505-2E9C-101B-9397-08002B2CF9AE}" pid="3" name="ICV">
    <vt:lpwstr>67835961CC514147ADE664D5A18A721D_13</vt:lpwstr>
  </property>
</Properties>
</file>