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640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jc w:val="center"/>
        <w:textAlignment w:val="auto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第十二届“中华杯”工业</w:t>
      </w: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8"/>
        </w:rPr>
        <w:t>机器人操作与运维竞赛方案</w:t>
      </w:r>
    </w:p>
    <w:p w14:paraId="4CEFB79E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 w14:paraId="1E6884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通过工业机器人操作与运维项目技能竞赛，传播工业机器人技艺，弘扬劳模精神和工匠精神，为具有工业机器人调试、编程与维护等技能的技能型人才搭建展示技艺的平台，提供切磋交流的载体，营造崇尚技能、匠心筑梦的良好社会氛围。</w:t>
      </w:r>
    </w:p>
    <w:p w14:paraId="301BD0F4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 w14:paraId="6B12A7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</w:t>
      </w:r>
    </w:p>
    <w:p w14:paraId="7728EEEE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 w14:paraId="4D3C70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松江区中华职业教育社、上海市城市科技学校、北京华航唯实机器人科技股份有限公司。</w:t>
      </w:r>
    </w:p>
    <w:p w14:paraId="2F3ECA6D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 w14:paraId="5CFD0A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社会从业人员、职业院校师生、社会培训机构学员。</w:t>
      </w:r>
    </w:p>
    <w:p w14:paraId="3C312865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 w14:paraId="5689DF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atLeas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报名日期：即日起至2024年9月6日</w:t>
      </w:r>
    </w:p>
    <w:p w14:paraId="216D45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atLeas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报名时填写“2024年第十二届上海市‘中华杯’职业技能竞赛报名表”，可用电子邮件形式通过网上报名。</w:t>
      </w:r>
      <w:r>
        <w:rPr>
          <w:rFonts w:hint="eastAsia" w:ascii="宋体" w:hAnsi="宋体" w:eastAsia="宋体"/>
          <w:b/>
          <w:sz w:val="28"/>
          <w:szCs w:val="28"/>
        </w:rPr>
        <w:t>报名邮箱地址：308334607@qq.com</w:t>
      </w:r>
    </w:p>
    <w:p w14:paraId="5ED4D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atLeast"/>
        <w:ind w:firstLine="562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联系人：王兰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b/>
          <w:sz w:val="28"/>
          <w:szCs w:val="28"/>
        </w:rPr>
        <w:t>联系电话（手机）：15201816658</w:t>
      </w:r>
    </w:p>
    <w:p w14:paraId="5EE34B83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 w14:paraId="018368F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ascii="宋体" w:hAnsi="宋体" w:eastAsia="宋体"/>
          <w:b w:val="0"/>
          <w:bCs/>
          <w:sz w:val="28"/>
          <w:szCs w:val="28"/>
        </w:rPr>
      </w:pPr>
      <w:r>
        <w:rPr>
          <w:rFonts w:hint="eastAsia" w:ascii="宋体" w:hAnsi="宋体" w:eastAsia="宋体"/>
          <w:b w:val="0"/>
          <w:bCs/>
          <w:sz w:val="28"/>
          <w:szCs w:val="28"/>
        </w:rPr>
        <w:t>1.参赛形式：个人赛</w:t>
      </w:r>
    </w:p>
    <w:p w14:paraId="6F1008B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ascii="宋体" w:hAnsi="宋体" w:eastAsia="宋体"/>
          <w:b w:val="0"/>
          <w:bCs/>
          <w:sz w:val="28"/>
          <w:szCs w:val="28"/>
        </w:rPr>
      </w:pPr>
      <w:r>
        <w:rPr>
          <w:rFonts w:hint="eastAsia" w:ascii="宋体" w:hAnsi="宋体" w:eastAsia="宋体"/>
          <w:b w:val="0"/>
          <w:bCs/>
          <w:sz w:val="28"/>
          <w:szCs w:val="28"/>
        </w:rPr>
        <w:t>2.竞赛时长：1.5小时</w:t>
      </w:r>
    </w:p>
    <w:p w14:paraId="43DCEEE3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 w14:paraId="730077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按照工业机器人操作与运维“1+X”等级证书技能标准要求命题，主要考察参赛选手工业机器人工作站的硬件连接、静态功能演示、基础功能应用、信号配置及基础编程、综合编程、维护应用等方面的技术技能水平。</w:t>
      </w:r>
    </w:p>
    <w:p w14:paraId="3C114C18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 w14:paraId="22F6F3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2024年11月2日</w:t>
      </w:r>
    </w:p>
    <w:p w14:paraId="36848261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 w14:paraId="2E7A44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上海市松江区新桥镇新南街22号4号楼底楼工业机器人实训中心</w:t>
      </w:r>
    </w:p>
    <w:p w14:paraId="2234505A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 w14:paraId="19F9B6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1.竞赛分组</w:t>
      </w:r>
    </w:p>
    <w:p w14:paraId="6B7C1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竞赛分为职工组和学生组。</w:t>
      </w:r>
    </w:p>
    <w:p w14:paraId="4D0EBA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（1）职工组：具有工业机器人技术应用相关专业工作经历的职业院校在职教师，或者企业的工业机器人技术从业人员。</w:t>
      </w:r>
    </w:p>
    <w:p w14:paraId="0F8FBE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（2）学生组：职业院校工业机器人技术应用相关专业的全日制在籍学生。</w:t>
      </w:r>
    </w:p>
    <w:p w14:paraId="676DE2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2.奖项设置</w:t>
      </w:r>
    </w:p>
    <w:p w14:paraId="45738F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竞赛依据分组情况，分别设置奖项。</w:t>
      </w:r>
    </w:p>
    <w:p w14:paraId="1A8B75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（1）职工组：一等奖1名，二等奖3名，三等奖5名。</w:t>
      </w:r>
    </w:p>
    <w:p w14:paraId="42E975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（2）学生组：一等奖1名，二等奖3名，三等奖5名。</w:t>
      </w:r>
    </w:p>
    <w:p w14:paraId="1D725BB3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注意事项</w:t>
      </w:r>
    </w:p>
    <w:p w14:paraId="3F01B147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(1)职工组选手须凭身份证原件进入赛场，学生组选手须凭身份证原件和学生证原件进入赛场，证件个人信息须与报名信息一致，否则不得参加比赛。</w:t>
      </w:r>
    </w:p>
    <w:p w14:paraId="1AC459FA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(2)选手须穿无工作单位或就读学校标识的工作服及绝缘鞋。</w:t>
      </w:r>
    </w:p>
    <w:p w14:paraId="50E610C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(3)选手迟到15分钟以上不得入场。</w:t>
      </w:r>
    </w:p>
    <w:p w14:paraId="5A17995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(4)选手应爱护赛场设备，操作规范，注意人员及设备安全。</w:t>
      </w:r>
    </w:p>
    <w:p w14:paraId="2E15399E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(5)选手在比赛中严禁使用各类通讯工具。</w:t>
      </w:r>
    </w:p>
    <w:p w14:paraId="52BD7EB5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(6)选手必须严格遵守考场相关规定，严禁作弊或代考，自觉服从考评员、考场工作人员的管理。</w:t>
      </w:r>
    </w:p>
    <w:p w14:paraId="329C318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(7)竞赛结束，经考评员同意后方可离场，离开赛场时除自带物品外，不得带走其他任何材料。</w:t>
      </w:r>
    </w:p>
    <w:p w14:paraId="4AABB4D9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firstLine="562" w:firstLineChars="200"/>
        <w:textAlignment w:val="auto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十二、其它补充说明</w:t>
      </w:r>
    </w:p>
    <w:p w14:paraId="1A644751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firstLine="560" w:firstLineChars="200"/>
        <w:jc w:val="both"/>
        <w:textAlignment w:val="auto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1、2024年9月底，赛场单位——上海市城市科技学校将组织召开技术说明会，安排赛前培训活动。具体安排将通过第十二届“中华杯”工业机器人竞赛群”（完成报名后承办校将组建竞赛微信群）发布，请参赛选手入群后及时关注。</w:t>
      </w:r>
    </w:p>
    <w:p w14:paraId="0FD3165D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firstLine="560" w:firstLineChars="200"/>
        <w:jc w:val="both"/>
        <w:textAlignment w:val="auto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2、竞赛样题将在9月中旬发布，正式竞赛试题将邀请企业专家在样题的基础上进行调整，原则上调整幅度不超过20%。</w:t>
      </w:r>
    </w:p>
    <w:p w14:paraId="48913F4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56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47931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17887"/>
    <w:rsid w:val="00827954"/>
    <w:rsid w:val="0089397C"/>
    <w:rsid w:val="008B7726"/>
    <w:rsid w:val="008F2AE5"/>
    <w:rsid w:val="00993197"/>
    <w:rsid w:val="009A3B90"/>
    <w:rsid w:val="009A7222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B43283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7D59"/>
    <w:rsid w:val="00E324E7"/>
    <w:rsid w:val="00E80D29"/>
    <w:rsid w:val="00E8286F"/>
    <w:rsid w:val="00E90703"/>
    <w:rsid w:val="00EA52A2"/>
    <w:rsid w:val="00ED5824"/>
    <w:rsid w:val="00EF49F3"/>
    <w:rsid w:val="00F02243"/>
    <w:rsid w:val="00F05552"/>
    <w:rsid w:val="00F13747"/>
    <w:rsid w:val="00F72C8E"/>
    <w:rsid w:val="00F85F9E"/>
    <w:rsid w:val="00FA604F"/>
    <w:rsid w:val="00FD2545"/>
    <w:rsid w:val="0F6B5677"/>
    <w:rsid w:val="12CE50D2"/>
    <w:rsid w:val="1B23058D"/>
    <w:rsid w:val="259D4EAF"/>
    <w:rsid w:val="3BEC68BA"/>
    <w:rsid w:val="3DAC754E"/>
    <w:rsid w:val="435E06A0"/>
    <w:rsid w:val="438837D9"/>
    <w:rsid w:val="658A6824"/>
    <w:rsid w:val="706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link w:val="3"/>
    <w:semiHidden/>
    <w:qFormat/>
    <w:uiPriority w:val="99"/>
    <w:rPr>
      <w:rFonts w:ascii="Tahoma" w:hAnsi="Tahoma"/>
    </w:rPr>
  </w:style>
  <w:style w:type="character" w:customStyle="1" w:styleId="12">
    <w:name w:val="正文文本缩进 Char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3">
    <w:name w:val="批注框文本 Char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眉 Char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889</Words>
  <Characters>945</Characters>
  <Lines>7</Lines>
  <Paragraphs>2</Paragraphs>
  <TotalTime>0</TotalTime>
  <ScaleCrop>false</ScaleCrop>
  <LinksUpToDate>false</LinksUpToDate>
  <CharactersWithSpaces>946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2024-08-16T02:29:56Z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1359F07C7865426DB6B69EB869601BD8_13</vt:lpwstr>
  </property>
</Properties>
</file>